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4380" w:rsidRPr="00B11CE0" w:rsidRDefault="002B4380" w:rsidP="002B4380">
      <w:pPr>
        <w:rPr>
          <w:lang w:val="sr-Cyrl-CS"/>
        </w:rPr>
      </w:pPr>
      <w:r w:rsidRPr="00B11CE0">
        <w:rPr>
          <w:lang w:val="sr-Cyrl-CS"/>
        </w:rPr>
        <w:t>Број: 01-</w:t>
      </w:r>
      <w:r w:rsidR="00F83D50">
        <w:rPr>
          <w:lang w:val="sr-Latn-BA"/>
        </w:rPr>
        <w:t>374-</w:t>
      </w:r>
      <w:r w:rsidR="00583B51">
        <w:rPr>
          <w:lang w:val="sr-Latn-RS"/>
        </w:rPr>
        <w:t>99</w:t>
      </w:r>
      <w:bookmarkStart w:id="0" w:name="_GoBack"/>
      <w:bookmarkEnd w:id="0"/>
      <w:r w:rsidR="00FD73B9">
        <w:rPr>
          <w:lang w:val="sr-Cyrl-CS"/>
        </w:rPr>
        <w:t>/2</w:t>
      </w:r>
      <w:r w:rsidR="00B9725F">
        <w:rPr>
          <w:lang w:val="sr-Cyrl-CS"/>
        </w:rPr>
        <w:t>6</w:t>
      </w:r>
    </w:p>
    <w:p w:rsidR="002B4380" w:rsidRPr="00B11CE0" w:rsidRDefault="002B4380" w:rsidP="002B4380">
      <w:pPr>
        <w:rPr>
          <w:lang w:val="sr-Cyrl-CS"/>
        </w:rPr>
      </w:pPr>
      <w:r w:rsidRPr="00B11CE0">
        <w:rPr>
          <w:lang w:val="sr-Cyrl-CS"/>
        </w:rPr>
        <w:t>Дана</w:t>
      </w:r>
      <w:r w:rsidR="00845437">
        <w:rPr>
          <w:lang w:val="sr-Latn-BA"/>
        </w:rPr>
        <w:t xml:space="preserve">, </w:t>
      </w:r>
      <w:r w:rsidR="00B9725F">
        <w:rPr>
          <w:lang w:val="sr-Cyrl-RS"/>
        </w:rPr>
        <w:t>02</w:t>
      </w:r>
      <w:r w:rsidR="0086067E">
        <w:rPr>
          <w:lang w:val="sr-Latn-BA"/>
        </w:rPr>
        <w:t>.</w:t>
      </w:r>
      <w:r w:rsidR="00B9725F">
        <w:rPr>
          <w:lang w:val="sr-Cyrl-RS"/>
        </w:rPr>
        <w:t>03</w:t>
      </w:r>
      <w:r w:rsidR="0086067E">
        <w:rPr>
          <w:lang w:val="sr-Latn-BA"/>
        </w:rPr>
        <w:t>.</w:t>
      </w:r>
      <w:r w:rsidR="00FD73B9">
        <w:rPr>
          <w:lang w:val="sr-Cyrl-CS"/>
        </w:rPr>
        <w:t>202</w:t>
      </w:r>
      <w:r w:rsidR="00B9725F">
        <w:rPr>
          <w:lang w:val="sr-Cyrl-CS"/>
        </w:rPr>
        <w:t>6</w:t>
      </w:r>
      <w:r w:rsidRPr="00B11CE0">
        <w:rPr>
          <w:lang w:val="sr-Cyrl-CS"/>
        </w:rPr>
        <w:t>. године</w:t>
      </w:r>
    </w:p>
    <w:p w:rsidR="002B4380" w:rsidRDefault="002B4380" w:rsidP="002B4380">
      <w:pPr>
        <w:rPr>
          <w:lang w:val="sr-Cyrl-CS"/>
        </w:rPr>
      </w:pPr>
    </w:p>
    <w:p w:rsidR="002B4380" w:rsidRPr="00B11CE0" w:rsidRDefault="004E4428" w:rsidP="002B4380">
      <w:pPr>
        <w:jc w:val="both"/>
        <w:rPr>
          <w:lang w:val="sr-Cyrl-CS"/>
        </w:rPr>
      </w:pPr>
      <w:r>
        <w:rPr>
          <w:lang w:val="sr-Cyrl-CS"/>
        </w:rPr>
        <w:t>На основу члана 33. став 1</w:t>
      </w:r>
      <w:r w:rsidR="002B4380" w:rsidRPr="00B11CE0">
        <w:rPr>
          <w:lang w:val="sr-Cyrl-CS"/>
        </w:rPr>
        <w:t>. Закона о службеницима и намјештеницима у органима јединице локалне самоуправе („Службени гласник Републике Српске“, број 97/16</w:t>
      </w:r>
      <w:r>
        <w:rPr>
          <w:lang w:val="sr-Cyrl-CS"/>
        </w:rPr>
        <w:t xml:space="preserve">) и </w:t>
      </w:r>
      <w:r>
        <w:rPr>
          <w:lang w:val="sr-Cyrl-RS"/>
        </w:rPr>
        <w:t xml:space="preserve">Рјешења Градоначелника о </w:t>
      </w:r>
      <w:r w:rsidR="00F02661">
        <w:rPr>
          <w:lang w:val="sr-Cyrl-RS"/>
        </w:rPr>
        <w:t>именовању Комисије број 1</w:t>
      </w:r>
      <w:r w:rsidR="00DF4302">
        <w:rPr>
          <w:lang w:val="sr-Latn-RS"/>
        </w:rPr>
        <w:t>1</w:t>
      </w:r>
      <w:r w:rsidR="00F02661">
        <w:rPr>
          <w:lang w:val="sr-Cyrl-RS"/>
        </w:rPr>
        <w:t>-Г-</w:t>
      </w:r>
      <w:r w:rsidR="0073067C">
        <w:rPr>
          <w:lang w:val="sr-Latn-RS"/>
        </w:rPr>
        <w:t>198</w:t>
      </w:r>
      <w:r w:rsidR="00F02661">
        <w:rPr>
          <w:lang w:val="sr-Cyrl-RS"/>
        </w:rPr>
        <w:t>/2</w:t>
      </w:r>
      <w:r w:rsidR="00C56738">
        <w:rPr>
          <w:lang w:val="sr-Cyrl-RS"/>
        </w:rPr>
        <w:t>6</w:t>
      </w:r>
      <w:r w:rsidR="00F02661">
        <w:rPr>
          <w:lang w:val="sr-Cyrl-RS"/>
        </w:rPr>
        <w:t xml:space="preserve"> од 2</w:t>
      </w:r>
      <w:r w:rsidR="0073067C">
        <w:rPr>
          <w:lang w:val="sr-Latn-RS"/>
        </w:rPr>
        <w:t>9</w:t>
      </w:r>
      <w:r w:rsidR="00F02661">
        <w:rPr>
          <w:lang w:val="sr-Cyrl-RS"/>
        </w:rPr>
        <w:t>.</w:t>
      </w:r>
      <w:r w:rsidR="00C56738">
        <w:rPr>
          <w:lang w:val="sr-Cyrl-RS"/>
        </w:rPr>
        <w:t>0</w:t>
      </w:r>
      <w:r w:rsidR="005E71AE">
        <w:rPr>
          <w:lang w:val="sr-Cyrl-RS"/>
        </w:rPr>
        <w:t>1</w:t>
      </w:r>
      <w:r w:rsidR="00F02661">
        <w:rPr>
          <w:lang w:val="sr-Cyrl-RS"/>
        </w:rPr>
        <w:t>.202</w:t>
      </w:r>
      <w:r w:rsidR="00C56738">
        <w:rPr>
          <w:lang w:val="sr-Cyrl-RS"/>
        </w:rPr>
        <w:t>6</w:t>
      </w:r>
      <w:r w:rsidR="00F02661">
        <w:rPr>
          <w:lang w:val="sr-Cyrl-RS"/>
        </w:rPr>
        <w:t>. године</w:t>
      </w:r>
      <w:r w:rsidR="002B4380" w:rsidRPr="00B11CE0">
        <w:t>,</w:t>
      </w:r>
      <w:r w:rsidR="005A5972">
        <w:rPr>
          <w:b/>
          <w:lang w:val="sr-Cyrl-CS"/>
        </w:rPr>
        <w:t xml:space="preserve"> Комисија</w:t>
      </w:r>
      <w:r w:rsidR="00F307E1">
        <w:rPr>
          <w:b/>
          <w:lang w:val="sr-Cyrl-CS"/>
        </w:rPr>
        <w:t>,</w:t>
      </w:r>
      <w:r w:rsidR="002B4380" w:rsidRPr="00FD73B9">
        <w:rPr>
          <w:b/>
          <w:lang w:val="sr-Cyrl-CS"/>
        </w:rPr>
        <w:t xml:space="preserve"> </w:t>
      </w:r>
      <w:r w:rsidR="002B4380" w:rsidRPr="00B11CE0">
        <w:rPr>
          <w:lang w:val="sr-Cyrl-CS"/>
        </w:rPr>
        <w:t>расписује сљедећи</w:t>
      </w:r>
    </w:p>
    <w:p w:rsidR="002B4380" w:rsidRDefault="002B4380" w:rsidP="002B4380">
      <w:pPr>
        <w:jc w:val="center"/>
        <w:rPr>
          <w:b/>
          <w:lang w:val="sr-Cyrl-CS"/>
        </w:rPr>
      </w:pPr>
    </w:p>
    <w:p w:rsidR="002B4380" w:rsidRPr="00B11CE0" w:rsidRDefault="002B4380" w:rsidP="002B4380">
      <w:pPr>
        <w:jc w:val="center"/>
        <w:rPr>
          <w:b/>
          <w:lang w:val="sr-Cyrl-CS"/>
        </w:rPr>
      </w:pPr>
      <w:r w:rsidRPr="00B11CE0">
        <w:rPr>
          <w:b/>
          <w:lang w:val="sr-Cyrl-CS"/>
        </w:rPr>
        <w:t xml:space="preserve">ЈАВНИ ПОЗИВ </w:t>
      </w:r>
    </w:p>
    <w:p w:rsidR="002B4380" w:rsidRDefault="002B4380" w:rsidP="002B4380">
      <w:pPr>
        <w:jc w:val="center"/>
        <w:rPr>
          <w:b/>
          <w:lang w:val="sr-Cyrl-CS"/>
        </w:rPr>
      </w:pPr>
      <w:r w:rsidRPr="00B11CE0">
        <w:rPr>
          <w:b/>
          <w:lang w:val="sr-Cyrl-CS"/>
        </w:rPr>
        <w:t>ЗА ДОСТАВЉАЊЕ ПОНУДА</w:t>
      </w:r>
    </w:p>
    <w:p w:rsidR="00E94C0A" w:rsidRDefault="00E94C0A" w:rsidP="002B4380">
      <w:pPr>
        <w:jc w:val="center"/>
        <w:rPr>
          <w:b/>
          <w:lang w:val="sr-Cyrl-CS"/>
        </w:rPr>
      </w:pPr>
    </w:p>
    <w:p w:rsidR="00DF4302" w:rsidRPr="00B11CE0" w:rsidRDefault="00DF4302" w:rsidP="002B4380">
      <w:pPr>
        <w:jc w:val="center"/>
        <w:rPr>
          <w:b/>
          <w:lang w:val="sr-Cyrl-CS"/>
        </w:rPr>
      </w:pPr>
    </w:p>
    <w:p w:rsidR="002B4380" w:rsidRDefault="002B4380" w:rsidP="002B4380">
      <w:pPr>
        <w:spacing w:before="120" w:after="120"/>
        <w:jc w:val="both"/>
        <w:rPr>
          <w:lang w:val="sr-Cyrl-CS"/>
        </w:rPr>
      </w:pPr>
      <w:r w:rsidRPr="00B11CE0">
        <w:rPr>
          <w:lang w:val="sr-Cyrl-CS"/>
        </w:rPr>
        <w:tab/>
      </w:r>
      <w:r w:rsidRPr="00B11CE0">
        <w:rPr>
          <w:b/>
          <w:lang w:val="sr-Cyrl-CS"/>
        </w:rPr>
        <w:t xml:space="preserve"> </w:t>
      </w:r>
      <w:r w:rsidRPr="00B11CE0">
        <w:rPr>
          <w:b/>
          <w:lang w:val="sr-Latn-BA"/>
        </w:rPr>
        <w:t>I</w:t>
      </w:r>
      <w:r w:rsidR="005A5972">
        <w:rPr>
          <w:lang w:val="sr-Cyrl-CS"/>
        </w:rPr>
        <w:t xml:space="preserve"> – Комисија именована Рјешењем Градоначелника број </w:t>
      </w:r>
      <w:r w:rsidR="00F02661">
        <w:rPr>
          <w:lang w:val="sr-Cyrl-RS"/>
        </w:rPr>
        <w:t>1</w:t>
      </w:r>
      <w:r w:rsidR="00DF4302">
        <w:rPr>
          <w:lang w:val="sr-Latn-RS"/>
        </w:rPr>
        <w:t>1</w:t>
      </w:r>
      <w:r w:rsidR="00F02661">
        <w:rPr>
          <w:lang w:val="sr-Cyrl-RS"/>
        </w:rPr>
        <w:t>-Г-</w:t>
      </w:r>
      <w:r w:rsidR="0073067C">
        <w:rPr>
          <w:lang w:val="sr-Latn-RS"/>
        </w:rPr>
        <w:t>198</w:t>
      </w:r>
      <w:r w:rsidR="00F02661">
        <w:rPr>
          <w:lang w:val="sr-Cyrl-RS"/>
        </w:rPr>
        <w:t>/2</w:t>
      </w:r>
      <w:r w:rsidR="00C56738">
        <w:rPr>
          <w:lang w:val="sr-Cyrl-RS"/>
        </w:rPr>
        <w:t>6</w:t>
      </w:r>
      <w:r w:rsidR="00F02661">
        <w:rPr>
          <w:lang w:val="sr-Cyrl-RS"/>
        </w:rPr>
        <w:t xml:space="preserve"> од</w:t>
      </w:r>
      <w:r w:rsidR="007725DE">
        <w:rPr>
          <w:lang w:val="sr-Latn-RS"/>
        </w:rPr>
        <w:t xml:space="preserve"> 2</w:t>
      </w:r>
      <w:r w:rsidR="0073067C">
        <w:rPr>
          <w:lang w:val="sr-Latn-RS"/>
        </w:rPr>
        <w:t>9</w:t>
      </w:r>
      <w:r w:rsidR="007725DE">
        <w:rPr>
          <w:lang w:val="sr-Latn-RS"/>
        </w:rPr>
        <w:t>.</w:t>
      </w:r>
      <w:r w:rsidR="00C56738">
        <w:rPr>
          <w:lang w:val="sr-Cyrl-RS"/>
        </w:rPr>
        <w:t>01</w:t>
      </w:r>
      <w:r w:rsidR="007725DE">
        <w:rPr>
          <w:lang w:val="sr-Latn-RS"/>
        </w:rPr>
        <w:t>.</w:t>
      </w:r>
      <w:r w:rsidR="00F02661">
        <w:rPr>
          <w:lang w:val="sr-Cyrl-RS"/>
        </w:rPr>
        <w:t>202</w:t>
      </w:r>
      <w:r w:rsidR="00C56738">
        <w:rPr>
          <w:lang w:val="sr-Cyrl-RS"/>
        </w:rPr>
        <w:t>6</w:t>
      </w:r>
      <w:r w:rsidR="00F02661">
        <w:rPr>
          <w:lang w:val="sr-Cyrl-RS"/>
        </w:rPr>
        <w:t>. године</w:t>
      </w:r>
      <w:r w:rsidRPr="00B11CE0">
        <w:rPr>
          <w:lang w:val="sr-Cyrl-CS"/>
        </w:rPr>
        <w:t xml:space="preserve"> позива понуђаче да доставе понуде за давање у закуп пословног простора з</w:t>
      </w:r>
      <w:r w:rsidR="004C5F01">
        <w:rPr>
          <w:lang w:val="sr-Cyrl-CS"/>
        </w:rPr>
        <w:t>а рад мјесне заједнице</w:t>
      </w:r>
      <w:r w:rsidR="000468C7">
        <w:rPr>
          <w:lang w:val="sr-Cyrl-CS"/>
        </w:rPr>
        <w:t xml:space="preserve"> П</w:t>
      </w:r>
      <w:r w:rsidR="00C56738">
        <w:rPr>
          <w:lang w:val="sr-Cyrl-CS"/>
        </w:rPr>
        <w:t>РИЈЕЧАНИ</w:t>
      </w:r>
      <w:r w:rsidRPr="00B11CE0">
        <w:rPr>
          <w:lang w:val="sr-Cyrl-CS"/>
        </w:rPr>
        <w:t xml:space="preserve">, на период од </w:t>
      </w:r>
      <w:r w:rsidR="00B9725F">
        <w:rPr>
          <w:lang w:val="sr-Latn-BA"/>
        </w:rPr>
        <w:t>1</w:t>
      </w:r>
      <w:r w:rsidRPr="00B11CE0">
        <w:rPr>
          <w:lang w:val="sr-Latn-BA"/>
        </w:rPr>
        <w:t xml:space="preserve"> (</w:t>
      </w:r>
      <w:r w:rsidR="00B9725F">
        <w:rPr>
          <w:lang w:val="sr-Cyrl-RS"/>
        </w:rPr>
        <w:t>једне</w:t>
      </w:r>
      <w:r w:rsidRPr="00B11CE0">
        <w:rPr>
          <w:lang w:val="sr-Latn-BA"/>
        </w:rPr>
        <w:t>)</w:t>
      </w:r>
      <w:r w:rsidRPr="00B11CE0">
        <w:rPr>
          <w:lang w:val="sr-Cyrl-CS"/>
        </w:rPr>
        <w:t xml:space="preserve"> године.</w:t>
      </w:r>
    </w:p>
    <w:p w:rsidR="00E94C0A" w:rsidRPr="00B11CE0" w:rsidRDefault="00F02661" w:rsidP="002B4380">
      <w:pPr>
        <w:spacing w:before="120" w:after="120"/>
        <w:jc w:val="both"/>
        <w:rPr>
          <w:lang w:val="sr-Cyrl-CS"/>
        </w:rPr>
      </w:pPr>
      <w:r>
        <w:rPr>
          <w:lang w:val="sr-Cyrl-CS"/>
        </w:rPr>
        <w:t xml:space="preserve"> </w:t>
      </w:r>
    </w:p>
    <w:p w:rsidR="002B4380" w:rsidRPr="00B11CE0" w:rsidRDefault="002B4380" w:rsidP="002B4380">
      <w:pPr>
        <w:rPr>
          <w:lang w:val="sr-Cyrl-CS"/>
        </w:rPr>
      </w:pPr>
      <w:r w:rsidRPr="00B11CE0">
        <w:rPr>
          <w:lang w:val="sr-Latn-BA"/>
        </w:rPr>
        <w:tab/>
      </w:r>
      <w:r w:rsidRPr="00B11CE0">
        <w:rPr>
          <w:b/>
          <w:lang w:val="sr-Latn-BA"/>
        </w:rPr>
        <w:t>II</w:t>
      </w:r>
      <w:r w:rsidRPr="00B11CE0">
        <w:rPr>
          <w:lang w:val="sr-Cyrl-CS"/>
        </w:rPr>
        <w:t xml:space="preserve"> – Потребни услови:</w:t>
      </w:r>
    </w:p>
    <w:p w:rsidR="002B4380" w:rsidRPr="00B11CE0" w:rsidRDefault="002B4380" w:rsidP="002B4380">
      <w:pPr>
        <w:numPr>
          <w:ilvl w:val="0"/>
          <w:numId w:val="4"/>
        </w:numPr>
        <w:rPr>
          <w:lang w:val="sr-Cyrl-CS"/>
        </w:rPr>
      </w:pPr>
      <w:r w:rsidRPr="00B11CE0">
        <w:rPr>
          <w:lang w:val="sr-Cyrl-CS"/>
        </w:rPr>
        <w:t>да је понуђач власник пословног простора,</w:t>
      </w:r>
    </w:p>
    <w:p w:rsidR="002B4380" w:rsidRPr="00B11CE0" w:rsidRDefault="002B4380" w:rsidP="002B4380">
      <w:pPr>
        <w:numPr>
          <w:ilvl w:val="0"/>
          <w:numId w:val="4"/>
        </w:numPr>
        <w:rPr>
          <w:lang w:val="sr-Cyrl-CS"/>
        </w:rPr>
      </w:pPr>
      <w:r w:rsidRPr="00B11CE0">
        <w:rPr>
          <w:lang w:val="sr-Cyrl-CS"/>
        </w:rPr>
        <w:t>да пословни простор посједује употребну дозволу,</w:t>
      </w:r>
    </w:p>
    <w:p w:rsidR="002B4380" w:rsidRPr="00B11CE0" w:rsidRDefault="002B4380" w:rsidP="002B4380">
      <w:pPr>
        <w:numPr>
          <w:ilvl w:val="0"/>
          <w:numId w:val="4"/>
        </w:numPr>
        <w:rPr>
          <w:lang w:val="sr-Cyrl-CS"/>
        </w:rPr>
      </w:pPr>
      <w:r w:rsidRPr="00B11CE0">
        <w:rPr>
          <w:lang w:val="sr-Cyrl-CS"/>
        </w:rPr>
        <w:t xml:space="preserve">да пословни простор, који се нуди у закуп, има површину од минималих 40 до </w:t>
      </w:r>
    </w:p>
    <w:p w:rsidR="002B4380" w:rsidRPr="00B11CE0" w:rsidRDefault="002B4380" w:rsidP="002B4380">
      <w:pPr>
        <w:ind w:firstLine="708"/>
        <w:jc w:val="both"/>
        <w:rPr>
          <w:lang w:val="sr-Cyrl-CS"/>
        </w:rPr>
      </w:pPr>
      <w:r w:rsidRPr="00B11CE0">
        <w:rPr>
          <w:lang w:val="sr-Cyrl-CS"/>
        </w:rPr>
        <w:t xml:space="preserve">        максималних 60 м2, са одговарајућим мокрим чвором,</w:t>
      </w:r>
    </w:p>
    <w:p w:rsidR="002B4380" w:rsidRPr="00B11CE0" w:rsidRDefault="002B4380" w:rsidP="002B4380">
      <w:pPr>
        <w:numPr>
          <w:ilvl w:val="0"/>
          <w:numId w:val="4"/>
        </w:numPr>
        <w:jc w:val="both"/>
        <w:rPr>
          <w:lang w:val="sr-Cyrl-CS"/>
        </w:rPr>
      </w:pPr>
      <w:r w:rsidRPr="00B11CE0">
        <w:rPr>
          <w:lang w:val="sr-Cyrl-CS"/>
        </w:rPr>
        <w:t>да пословни простор има паркинг простор за најмање 2 возила,</w:t>
      </w:r>
    </w:p>
    <w:p w:rsidR="002B4380" w:rsidRDefault="002B4380" w:rsidP="002B4380">
      <w:pPr>
        <w:numPr>
          <w:ilvl w:val="0"/>
          <w:numId w:val="4"/>
        </w:numPr>
        <w:jc w:val="both"/>
        <w:rPr>
          <w:lang w:val="sr-Cyrl-CS"/>
        </w:rPr>
      </w:pPr>
      <w:r w:rsidRPr="00B11CE0">
        <w:rPr>
          <w:lang w:val="sr-Cyrl-CS"/>
        </w:rPr>
        <w:t>да се простор налази у централном д</w:t>
      </w:r>
      <w:r w:rsidR="00DA77FC">
        <w:rPr>
          <w:lang w:val="sr-Cyrl-CS"/>
        </w:rPr>
        <w:t>ијелу мјесне заједнице</w:t>
      </w:r>
      <w:r w:rsidR="000468C7">
        <w:rPr>
          <w:lang w:val="sr-Cyrl-CS"/>
        </w:rPr>
        <w:t xml:space="preserve"> П</w:t>
      </w:r>
      <w:r w:rsidR="00C56738">
        <w:rPr>
          <w:lang w:val="sr-Cyrl-CS"/>
        </w:rPr>
        <w:t>РИЈЕЧАНИ</w:t>
      </w:r>
      <w:r w:rsidRPr="00B11CE0">
        <w:rPr>
          <w:lang w:val="sr-Cyrl-CS"/>
        </w:rPr>
        <w:t>.</w:t>
      </w:r>
    </w:p>
    <w:p w:rsidR="00E94C0A" w:rsidRPr="00B11CE0" w:rsidRDefault="00E94C0A" w:rsidP="00964863">
      <w:pPr>
        <w:ind w:left="1211"/>
        <w:jc w:val="both"/>
        <w:rPr>
          <w:lang w:val="sr-Cyrl-CS"/>
        </w:rPr>
      </w:pPr>
    </w:p>
    <w:p w:rsidR="002B4380" w:rsidRDefault="002B4380" w:rsidP="002B4380">
      <w:pPr>
        <w:spacing w:before="120" w:after="120"/>
        <w:jc w:val="both"/>
        <w:rPr>
          <w:lang w:val="sr-Cyrl-CS"/>
        </w:rPr>
      </w:pPr>
      <w:r w:rsidRPr="00B11CE0">
        <w:rPr>
          <w:lang w:val="sr-Latn-BA"/>
        </w:rPr>
        <w:tab/>
      </w:r>
      <w:r w:rsidRPr="00B11CE0">
        <w:rPr>
          <w:b/>
          <w:lang w:val="sr-Latn-BA"/>
        </w:rPr>
        <w:t>III</w:t>
      </w:r>
      <w:r w:rsidRPr="00B11CE0">
        <w:rPr>
          <w:lang w:val="sr-Cyrl-CS"/>
        </w:rPr>
        <w:t xml:space="preserve"> – Понуђачи су дужни у понуди навести износ</w:t>
      </w:r>
      <w:r w:rsidR="009A0CB2">
        <w:rPr>
          <w:lang w:val="sr-Cyrl-CS"/>
        </w:rPr>
        <w:t xml:space="preserve"> мјесечне</w:t>
      </w:r>
      <w:r w:rsidRPr="00B11CE0">
        <w:rPr>
          <w:lang w:val="sr-Cyrl-CS"/>
        </w:rPr>
        <w:t xml:space="preserve"> закупнине</w:t>
      </w:r>
      <w:r w:rsidR="00964863">
        <w:rPr>
          <w:lang w:val="sr-Cyrl-CS"/>
        </w:rPr>
        <w:t xml:space="preserve"> за пословни простор</w:t>
      </w:r>
      <w:r w:rsidR="00964863">
        <w:rPr>
          <w:lang w:val="sr-Latn-RS"/>
        </w:rPr>
        <w:t xml:space="preserve"> у </w:t>
      </w:r>
      <w:r w:rsidRPr="00B11CE0">
        <w:rPr>
          <w:lang w:val="sr-Cyrl-CS"/>
        </w:rPr>
        <w:t xml:space="preserve"> </w:t>
      </w:r>
      <w:r w:rsidR="00964863">
        <w:rPr>
          <w:lang w:val="sr-Cyrl-CS"/>
        </w:rPr>
        <w:t>КМ/1</w:t>
      </w:r>
      <w:r w:rsidRPr="00B11CE0">
        <w:rPr>
          <w:lang w:val="sr-Cyrl-CS"/>
        </w:rPr>
        <w:t>м2, са приједлогом плаћања режијских трошкова (струја, вода и загријавање простора), а што ће детаљно бити регулисано Уговором о закупу пословног простора.</w:t>
      </w:r>
    </w:p>
    <w:p w:rsidR="00DF4302" w:rsidRDefault="00DF4302" w:rsidP="002B4380">
      <w:pPr>
        <w:spacing w:before="120" w:after="120"/>
        <w:jc w:val="both"/>
        <w:rPr>
          <w:lang w:val="sr-Cyrl-CS"/>
        </w:rPr>
      </w:pPr>
    </w:p>
    <w:p w:rsidR="002B4380" w:rsidRDefault="002B4380" w:rsidP="002B4380">
      <w:pPr>
        <w:spacing w:before="120" w:after="120"/>
        <w:jc w:val="both"/>
        <w:rPr>
          <w:lang w:val="sr-Cyrl-CS"/>
        </w:rPr>
      </w:pPr>
      <w:r w:rsidRPr="00B11CE0">
        <w:rPr>
          <w:lang w:val="sr-Latn-BA"/>
        </w:rPr>
        <w:tab/>
      </w:r>
      <w:r w:rsidRPr="00B11CE0">
        <w:rPr>
          <w:b/>
          <w:lang w:val="sr-Latn-BA"/>
        </w:rPr>
        <w:t>IV</w:t>
      </w:r>
      <w:r w:rsidRPr="00B11CE0">
        <w:rPr>
          <w:lang w:val="sr-Cyrl-CS"/>
        </w:rPr>
        <w:t xml:space="preserve"> – Уз понуду понуђачи су дужни доставити доказе о испуњености услова из тачке </w:t>
      </w:r>
      <w:r w:rsidRPr="00B11CE0">
        <w:rPr>
          <w:lang w:val="sr-Latn-BA"/>
        </w:rPr>
        <w:t>II</w:t>
      </w:r>
      <w:r w:rsidRPr="00B11CE0">
        <w:rPr>
          <w:lang w:val="sr-Cyrl-CS"/>
        </w:rPr>
        <w:t xml:space="preserve"> овог позива, у оригиналу или овјереној копији, и то: земљишно-књижни и</w:t>
      </w:r>
      <w:r w:rsidR="00E930A8">
        <w:rPr>
          <w:lang w:val="sr-Cyrl-CS"/>
        </w:rPr>
        <w:t>звод, употребну дозволу</w:t>
      </w:r>
      <w:r w:rsidRPr="00B11CE0">
        <w:rPr>
          <w:lang w:val="sr-Cyrl-CS"/>
        </w:rPr>
        <w:t xml:space="preserve"> и прегледну скицу са површином понуђеног простора.</w:t>
      </w:r>
    </w:p>
    <w:p w:rsidR="00DF4302" w:rsidRPr="00B11CE0" w:rsidRDefault="00DF4302" w:rsidP="002B4380">
      <w:pPr>
        <w:spacing w:before="120" w:after="120"/>
        <w:jc w:val="both"/>
        <w:rPr>
          <w:lang w:val="sr-Cyrl-CS"/>
        </w:rPr>
      </w:pPr>
    </w:p>
    <w:p w:rsidR="00E94C0A" w:rsidRDefault="002B4380" w:rsidP="00E930A8">
      <w:pPr>
        <w:spacing w:before="120" w:after="120"/>
        <w:jc w:val="both"/>
        <w:rPr>
          <w:lang w:val="sr-Latn-RS"/>
        </w:rPr>
      </w:pPr>
      <w:r w:rsidRPr="00B11CE0">
        <w:rPr>
          <w:lang w:val="sr-Latn-BA"/>
        </w:rPr>
        <w:tab/>
      </w:r>
      <w:r w:rsidRPr="00B11CE0">
        <w:rPr>
          <w:b/>
          <w:lang w:val="sr-Latn-BA"/>
        </w:rPr>
        <w:t>V</w:t>
      </w:r>
      <w:r w:rsidRPr="00B11CE0">
        <w:rPr>
          <w:lang w:val="sr-Cyrl-CS"/>
        </w:rPr>
        <w:t xml:space="preserve"> – Позив за достављање понуда се објављује на огласној </w:t>
      </w:r>
      <w:r w:rsidR="0086067E">
        <w:rPr>
          <w:lang w:val="sr-Cyrl-CS"/>
        </w:rPr>
        <w:t>плочи мјесне заједнице</w:t>
      </w:r>
      <w:r w:rsidR="000468C7">
        <w:rPr>
          <w:lang w:val="sr-Cyrl-CS"/>
        </w:rPr>
        <w:t xml:space="preserve"> П</w:t>
      </w:r>
      <w:r w:rsidR="00C56738">
        <w:rPr>
          <w:lang w:val="sr-Cyrl-CS"/>
        </w:rPr>
        <w:t xml:space="preserve">РИЈЕЧАНИ  </w:t>
      </w:r>
      <w:r w:rsidRPr="00B11CE0">
        <w:rPr>
          <w:lang w:val="sr-Cyrl-CS"/>
        </w:rPr>
        <w:t xml:space="preserve">и на </w:t>
      </w:r>
      <w:r w:rsidRPr="00B11CE0">
        <w:rPr>
          <w:lang w:val="sr-Latn-BA"/>
        </w:rPr>
        <w:t>WEB</w:t>
      </w:r>
      <w:r w:rsidRPr="00B11CE0">
        <w:rPr>
          <w:lang w:val="sr-Cyrl-CS"/>
        </w:rPr>
        <w:t xml:space="preserve"> страници Градске управе Града</w:t>
      </w:r>
      <w:r w:rsidR="00E930A8">
        <w:rPr>
          <w:lang w:val="sr-Latn-RS"/>
        </w:rPr>
        <w:t xml:space="preserve"> </w:t>
      </w:r>
      <w:r w:rsidR="00E930A8">
        <w:rPr>
          <w:lang w:val="sr-Cyrl-RS"/>
        </w:rPr>
        <w:t>Бања Лука</w:t>
      </w:r>
      <w:r w:rsidR="00DF4302">
        <w:rPr>
          <w:lang w:val="sr-Latn-RS"/>
        </w:rPr>
        <w:t>.</w:t>
      </w:r>
    </w:p>
    <w:p w:rsidR="00DF4302" w:rsidRPr="00DF4302" w:rsidRDefault="00DF4302" w:rsidP="00E930A8">
      <w:pPr>
        <w:spacing w:before="120" w:after="120"/>
        <w:jc w:val="both"/>
        <w:rPr>
          <w:lang w:val="sr-Latn-RS"/>
        </w:rPr>
      </w:pPr>
    </w:p>
    <w:p w:rsidR="00E930A8" w:rsidRDefault="00E94C0A" w:rsidP="00E94C0A">
      <w:pPr>
        <w:spacing w:before="120" w:after="120"/>
        <w:ind w:firstLine="709"/>
        <w:jc w:val="both"/>
        <w:rPr>
          <w:lang w:val="sr-Cyrl-CS"/>
        </w:rPr>
      </w:pPr>
      <w:r w:rsidRPr="00B11CE0">
        <w:rPr>
          <w:b/>
          <w:lang w:val="sr-Latn-BA"/>
        </w:rPr>
        <w:t>VI</w:t>
      </w:r>
      <w:r w:rsidRPr="00B11CE0">
        <w:rPr>
          <w:lang w:val="sr-Cyrl-CS"/>
        </w:rPr>
        <w:t xml:space="preserve"> –</w:t>
      </w:r>
      <w:r>
        <w:rPr>
          <w:lang w:val="sr-Cyrl-CS"/>
        </w:rPr>
        <w:t>П</w:t>
      </w:r>
      <w:r w:rsidR="002B4380" w:rsidRPr="00B11CE0">
        <w:rPr>
          <w:lang w:val="sr-Cyrl-CS"/>
        </w:rPr>
        <w:t>онуђачи могу доставити своје</w:t>
      </w:r>
      <w:r w:rsidR="0086067E">
        <w:rPr>
          <w:lang w:val="sr-Cyrl-CS"/>
        </w:rPr>
        <w:t xml:space="preserve"> понуде</w:t>
      </w:r>
      <w:r w:rsidR="00E930A8">
        <w:rPr>
          <w:lang w:val="sr-Latn-RS"/>
        </w:rPr>
        <w:t xml:space="preserve">, </w:t>
      </w:r>
      <w:r w:rsidR="00E930A8">
        <w:rPr>
          <w:lang w:val="sr-Cyrl-RS"/>
        </w:rPr>
        <w:t>непосредно у канцеларију број 1</w:t>
      </w:r>
      <w:r w:rsidR="005E71AE">
        <w:rPr>
          <w:lang w:val="sr-Cyrl-RS"/>
        </w:rPr>
        <w:t>1</w:t>
      </w:r>
      <w:r w:rsidR="00E930A8">
        <w:rPr>
          <w:lang w:val="sr-Latn-RS"/>
        </w:rPr>
        <w:t>,</w:t>
      </w:r>
      <w:r w:rsidR="00E930A8">
        <w:rPr>
          <w:lang w:val="sr-Cyrl-RS"/>
        </w:rPr>
        <w:t xml:space="preserve"> у згради Градске управе Града Бања Лука,</w:t>
      </w:r>
      <w:r>
        <w:rPr>
          <w:lang w:val="sr-Latn-RS"/>
        </w:rPr>
        <w:t xml:space="preserve"> </w:t>
      </w:r>
      <w:r>
        <w:rPr>
          <w:lang w:val="sr-Cyrl-RS"/>
        </w:rPr>
        <w:t xml:space="preserve">са назнаком </w:t>
      </w:r>
      <w:r>
        <w:rPr>
          <w:lang w:val="sr-Cyrl-CS"/>
        </w:rPr>
        <w:t>: „ПОНУДА ЗА ЗАКУП ПОСЛОВНОГ ПРОСТОРА ЗА ПОТРЕБЕ МЗ</w:t>
      </w:r>
      <w:r w:rsidR="000D205C">
        <w:rPr>
          <w:lang w:val="sr-Latn-RS"/>
        </w:rPr>
        <w:t xml:space="preserve"> </w:t>
      </w:r>
      <w:r>
        <w:rPr>
          <w:lang w:val="sr-Cyrl-CS"/>
        </w:rPr>
        <w:t>- НЕ ОТВАРАЈ“,</w:t>
      </w:r>
      <w:r>
        <w:rPr>
          <w:lang w:val="sr-Cyrl-RS"/>
        </w:rPr>
        <w:t xml:space="preserve"> </w:t>
      </w:r>
      <w:r w:rsidR="00F02661">
        <w:rPr>
          <w:lang w:val="sr-Cyrl-CS"/>
        </w:rPr>
        <w:t xml:space="preserve">до </w:t>
      </w:r>
      <w:r w:rsidR="00C56738">
        <w:rPr>
          <w:lang w:val="sr-Cyrl-CS"/>
        </w:rPr>
        <w:t>12</w:t>
      </w:r>
      <w:r w:rsidR="00F02661">
        <w:rPr>
          <w:lang w:val="sr-Cyrl-CS"/>
        </w:rPr>
        <w:t>.</w:t>
      </w:r>
      <w:r w:rsidR="009826EA">
        <w:rPr>
          <w:lang w:val="sr-Cyrl-CS"/>
        </w:rPr>
        <w:t>0</w:t>
      </w:r>
      <w:r w:rsidR="00B9725F">
        <w:rPr>
          <w:lang w:val="sr-Latn-RS"/>
        </w:rPr>
        <w:t>3</w:t>
      </w:r>
      <w:r w:rsidR="00F02661">
        <w:rPr>
          <w:lang w:val="sr-Cyrl-CS"/>
        </w:rPr>
        <w:t>.202</w:t>
      </w:r>
      <w:r w:rsidR="009826EA">
        <w:rPr>
          <w:lang w:val="sr-Cyrl-CS"/>
        </w:rPr>
        <w:t>6</w:t>
      </w:r>
      <w:r w:rsidR="00F02661">
        <w:rPr>
          <w:lang w:val="sr-Cyrl-CS"/>
        </w:rPr>
        <w:t>.</w:t>
      </w:r>
      <w:r w:rsidR="00E930A8">
        <w:rPr>
          <w:lang w:val="sr-Cyrl-CS"/>
        </w:rPr>
        <w:t xml:space="preserve"> године</w:t>
      </w:r>
      <w:r>
        <w:rPr>
          <w:lang w:val="sr-Latn-RS"/>
        </w:rPr>
        <w:t>,</w:t>
      </w:r>
      <w:r w:rsidR="00E930A8">
        <w:rPr>
          <w:lang w:val="sr-Cyrl-CS"/>
        </w:rPr>
        <w:t xml:space="preserve"> најкасније до 12,00 часова.</w:t>
      </w:r>
    </w:p>
    <w:p w:rsidR="00E930A8" w:rsidRDefault="00E94C0A" w:rsidP="00E930A8">
      <w:pPr>
        <w:spacing w:before="120" w:after="120"/>
        <w:ind w:firstLine="709"/>
        <w:jc w:val="both"/>
        <w:rPr>
          <w:lang w:val="sr-Cyrl-CS"/>
        </w:rPr>
      </w:pPr>
      <w:r w:rsidRPr="00B11CE0">
        <w:rPr>
          <w:b/>
        </w:rPr>
        <w:lastRenderedPageBreak/>
        <w:t>VII</w:t>
      </w:r>
      <w:r w:rsidRPr="00B11CE0">
        <w:rPr>
          <w:lang w:val="sr-Cyrl-CS"/>
        </w:rPr>
        <w:t xml:space="preserve"> –</w:t>
      </w:r>
      <w:r w:rsidR="00E930A8">
        <w:rPr>
          <w:lang w:val="sr-Cyrl-CS"/>
        </w:rPr>
        <w:t xml:space="preserve"> Oтварање понуда ће се обавити истог дана, у канце</w:t>
      </w:r>
      <w:r w:rsidR="00E930A8">
        <w:rPr>
          <w:lang w:val="sr-Cyrl-RS"/>
        </w:rPr>
        <w:t>л</w:t>
      </w:r>
      <w:r w:rsidR="00E930A8">
        <w:rPr>
          <w:lang w:val="sr-Cyrl-CS"/>
        </w:rPr>
        <w:t>арији број 12</w:t>
      </w:r>
      <w:r w:rsidR="00E930A8">
        <w:rPr>
          <w:lang w:val="sr-Latn-RS"/>
        </w:rPr>
        <w:t>,</w:t>
      </w:r>
      <w:r w:rsidR="00E930A8">
        <w:rPr>
          <w:lang w:val="sr-Cyrl-RS"/>
        </w:rPr>
        <w:t xml:space="preserve"> у згради Градске управе Града Бања Лука,</w:t>
      </w:r>
      <w:r w:rsidR="00E930A8">
        <w:rPr>
          <w:lang w:val="sr-Cyrl-CS"/>
        </w:rPr>
        <w:t xml:space="preserve"> са почетком у 13,00 часова, уз могућност присуства заинтересованих понуђача.</w:t>
      </w:r>
    </w:p>
    <w:p w:rsidR="00DF4302" w:rsidRDefault="00DF4302" w:rsidP="00E930A8">
      <w:pPr>
        <w:spacing w:before="120" w:after="120"/>
        <w:ind w:firstLine="709"/>
        <w:jc w:val="both"/>
        <w:rPr>
          <w:lang w:val="sr-Cyrl-CS"/>
        </w:rPr>
      </w:pPr>
    </w:p>
    <w:p w:rsidR="002B4380" w:rsidRDefault="002B4380" w:rsidP="002B4380">
      <w:pPr>
        <w:spacing w:before="120" w:after="120"/>
        <w:jc w:val="both"/>
        <w:rPr>
          <w:lang w:val="sr-Latn-BA"/>
        </w:rPr>
      </w:pPr>
      <w:r w:rsidRPr="00B11CE0">
        <w:rPr>
          <w:lang w:val="sr-Latn-BA"/>
        </w:rPr>
        <w:tab/>
      </w:r>
      <w:r w:rsidR="00E94C0A" w:rsidRPr="00B11CE0">
        <w:rPr>
          <w:b/>
        </w:rPr>
        <w:t>VII</w:t>
      </w:r>
      <w:r w:rsidR="00E94C0A">
        <w:rPr>
          <w:b/>
          <w:lang w:val="sr-Latn-RS"/>
        </w:rPr>
        <w:t>I</w:t>
      </w:r>
      <w:r w:rsidRPr="00B11CE0">
        <w:rPr>
          <w:lang w:val="sr-Cyrl-CS"/>
        </w:rPr>
        <w:t xml:space="preserve"> – Непотпуне и неблаговремене понуде неће се узимати у разматрање</w:t>
      </w:r>
      <w:r w:rsidRPr="00B11CE0">
        <w:rPr>
          <w:lang w:val="sr-Latn-BA"/>
        </w:rPr>
        <w:t xml:space="preserve">. </w:t>
      </w:r>
    </w:p>
    <w:p w:rsidR="00DF4302" w:rsidRPr="00B11CE0" w:rsidRDefault="00DF4302" w:rsidP="002B4380">
      <w:pPr>
        <w:spacing w:before="120" w:after="120"/>
        <w:jc w:val="both"/>
        <w:rPr>
          <w:lang w:val="sr-Cyrl-CS"/>
        </w:rPr>
      </w:pPr>
    </w:p>
    <w:p w:rsidR="002B4380" w:rsidRPr="00B11CE0" w:rsidRDefault="0086067E" w:rsidP="0086067E">
      <w:pPr>
        <w:spacing w:before="120" w:after="120"/>
        <w:jc w:val="both"/>
        <w:rPr>
          <w:lang w:val="sr-Cyrl-CS"/>
        </w:rPr>
      </w:pPr>
      <w:r>
        <w:rPr>
          <w:b/>
          <w:lang w:val="sr-Cyrl-RS"/>
        </w:rPr>
        <w:t xml:space="preserve">          </w:t>
      </w:r>
      <w:r w:rsidR="00E94C0A">
        <w:rPr>
          <w:b/>
          <w:lang w:val="sr-Latn-RS"/>
        </w:rPr>
        <w:t xml:space="preserve">   IX</w:t>
      </w:r>
      <w:r w:rsidR="002B4380" w:rsidRPr="00B11CE0">
        <w:rPr>
          <w:b/>
        </w:rPr>
        <w:t xml:space="preserve"> –</w:t>
      </w:r>
      <w:r w:rsidR="00964863">
        <w:rPr>
          <w:b/>
          <w:lang w:val="sr-Cyrl-RS"/>
        </w:rPr>
        <w:t xml:space="preserve"> </w:t>
      </w:r>
      <w:r w:rsidR="00964863">
        <w:rPr>
          <w:lang w:val="sr-Cyrl-RS"/>
        </w:rPr>
        <w:t xml:space="preserve">Поред испуњености услова из тачке </w:t>
      </w:r>
      <w:r w:rsidR="00964863" w:rsidRPr="00964863">
        <w:rPr>
          <w:lang w:val="sr-Latn-BA"/>
        </w:rPr>
        <w:t>II</w:t>
      </w:r>
      <w:r w:rsidR="00964863">
        <w:rPr>
          <w:lang w:val="sr-Cyrl-RS"/>
        </w:rPr>
        <w:t xml:space="preserve"> јавног позива, основни критеријум за избор најповољније понуде је износ</w:t>
      </w:r>
      <w:r w:rsidR="009A0CB2">
        <w:rPr>
          <w:lang w:val="sr-Cyrl-RS"/>
        </w:rPr>
        <w:t xml:space="preserve"> мјесечне</w:t>
      </w:r>
      <w:r w:rsidR="00964863">
        <w:rPr>
          <w:lang w:val="sr-Cyrl-RS"/>
        </w:rPr>
        <w:t xml:space="preserve"> закупнине у КМ/1м2 и начин плаћања режијских трошкова.</w:t>
      </w:r>
      <w:r w:rsidR="00964863" w:rsidRPr="00964863">
        <w:rPr>
          <w:lang w:val="sr-Cyrl-RS"/>
        </w:rPr>
        <w:t xml:space="preserve"> </w:t>
      </w:r>
      <w:r w:rsidR="002B4380" w:rsidRPr="00B11CE0">
        <w:rPr>
          <w:lang w:val="sr-Cyrl-CS"/>
        </w:rPr>
        <w:t>Квалификоване понуде за одређени пословни простор, подлијежу комисијском прегледу</w:t>
      </w:r>
      <w:r w:rsidR="002B4380">
        <w:rPr>
          <w:lang w:val="sr-Cyrl-CS"/>
        </w:rPr>
        <w:t>,</w:t>
      </w:r>
      <w:r w:rsidR="002B4380" w:rsidRPr="00B11CE0">
        <w:rPr>
          <w:lang w:val="sr-Cyrl-CS"/>
        </w:rPr>
        <w:t xml:space="preserve"> о чему ће заинтересовани понуђачи бити благовремено обавјештени. У конкретном случају, понуђачи су дужни омогућити Комисији преглед пословног простора, те</w:t>
      </w:r>
      <w:r w:rsidR="002B4380">
        <w:rPr>
          <w:lang w:val="sr-Cyrl-CS"/>
        </w:rPr>
        <w:t xml:space="preserve"> по потреби </w:t>
      </w:r>
      <w:r w:rsidR="002B4380" w:rsidRPr="00B11CE0">
        <w:rPr>
          <w:lang w:val="sr-Cyrl-CS"/>
        </w:rPr>
        <w:t>дати</w:t>
      </w:r>
      <w:r w:rsidR="002B4380">
        <w:rPr>
          <w:lang w:val="sr-Cyrl-CS"/>
        </w:rPr>
        <w:t xml:space="preserve"> и</w:t>
      </w:r>
      <w:r w:rsidR="002B4380" w:rsidRPr="00B11CE0">
        <w:rPr>
          <w:lang w:val="sr-Cyrl-CS"/>
        </w:rPr>
        <w:t xml:space="preserve"> евентуална појашњења. </w:t>
      </w:r>
    </w:p>
    <w:p w:rsidR="00D717E6" w:rsidRDefault="002B4380" w:rsidP="00D717E6">
      <w:pPr>
        <w:tabs>
          <w:tab w:val="left" w:pos="709"/>
        </w:tabs>
        <w:jc w:val="both"/>
        <w:rPr>
          <w:lang w:val="sr-Cyrl-CS"/>
        </w:rPr>
      </w:pPr>
      <w:r w:rsidRPr="00B11CE0">
        <w:rPr>
          <w:lang w:val="sr-Cyrl-CS"/>
        </w:rPr>
        <w:tab/>
      </w:r>
      <w:r w:rsidRPr="00B11CE0">
        <w:rPr>
          <w:lang w:val="sr-Cyrl-CS"/>
        </w:rPr>
        <w:tab/>
      </w:r>
      <w:r w:rsidRPr="00B11CE0">
        <w:rPr>
          <w:lang w:val="sr-Cyrl-CS"/>
        </w:rPr>
        <w:tab/>
      </w:r>
      <w:r w:rsidRPr="00B11CE0">
        <w:rPr>
          <w:lang w:val="sr-Cyrl-CS"/>
        </w:rPr>
        <w:tab/>
        <w:t xml:space="preserve">                                </w:t>
      </w:r>
      <w:r w:rsidRPr="00B11CE0">
        <w:rPr>
          <w:lang w:val="sr-Cyrl-CS"/>
        </w:rPr>
        <w:tab/>
      </w:r>
      <w:r w:rsidRPr="00B11CE0">
        <w:rPr>
          <w:lang w:val="sr-Cyrl-CS"/>
        </w:rPr>
        <w:tab/>
      </w:r>
    </w:p>
    <w:p w:rsidR="00D717E6" w:rsidRPr="00D717E6" w:rsidRDefault="00D717E6" w:rsidP="00D717E6">
      <w:pPr>
        <w:tabs>
          <w:tab w:val="left" w:pos="709"/>
        </w:tabs>
        <w:jc w:val="both"/>
        <w:rPr>
          <w:b/>
          <w:lang w:val="sr-Latn-RS"/>
        </w:rPr>
      </w:pPr>
      <w:r>
        <w:rPr>
          <w:lang w:val="sr-Latn-RS"/>
        </w:rPr>
        <w:t xml:space="preserve">                                  </w:t>
      </w:r>
    </w:p>
    <w:p w:rsidR="00D717E6" w:rsidRPr="00D717E6" w:rsidRDefault="00D717E6" w:rsidP="00D717E6">
      <w:pPr>
        <w:tabs>
          <w:tab w:val="left" w:pos="709"/>
        </w:tabs>
        <w:jc w:val="both"/>
        <w:rPr>
          <w:lang w:val="sr-Cyrl-RS"/>
        </w:rPr>
      </w:pPr>
      <w:r>
        <w:rPr>
          <w:b/>
          <w:lang w:val="sr-Cyrl-CS"/>
        </w:rPr>
        <w:t xml:space="preserve">                                                                                </w:t>
      </w:r>
      <w:r w:rsidR="005A5972">
        <w:rPr>
          <w:lang w:val="sr-Cyrl-CS"/>
        </w:rPr>
        <w:t xml:space="preserve">    </w:t>
      </w:r>
      <w:r w:rsidR="005E71AE">
        <w:rPr>
          <w:lang w:val="sr-Cyrl-CS"/>
        </w:rPr>
        <w:t xml:space="preserve">  </w:t>
      </w:r>
      <w:r w:rsidR="005A5972">
        <w:rPr>
          <w:lang w:val="sr-Cyrl-CS"/>
        </w:rPr>
        <w:t xml:space="preserve"> ПРЕДСЈЕДНИК КОМИСИЈЕ</w:t>
      </w:r>
    </w:p>
    <w:p w:rsidR="00D717E6" w:rsidRPr="00D717E6" w:rsidRDefault="00D717E6" w:rsidP="00D717E6">
      <w:pPr>
        <w:tabs>
          <w:tab w:val="left" w:pos="709"/>
        </w:tabs>
        <w:jc w:val="both"/>
        <w:rPr>
          <w:lang w:val="sr-Cyrl-RS"/>
        </w:rPr>
      </w:pPr>
    </w:p>
    <w:p w:rsidR="00D717E6" w:rsidRDefault="00D717E6" w:rsidP="00D717E6">
      <w:pPr>
        <w:tabs>
          <w:tab w:val="left" w:pos="709"/>
        </w:tabs>
        <w:jc w:val="both"/>
        <w:rPr>
          <w:lang w:val="sr-Cyrl-RS"/>
        </w:rPr>
      </w:pPr>
      <w:r w:rsidRPr="00D717E6">
        <w:rPr>
          <w:lang w:val="sr-Cyrl-RS"/>
        </w:rPr>
        <w:t xml:space="preserve">                                                                                   Љубиша Сладојевић, дипл. правник</w:t>
      </w:r>
    </w:p>
    <w:p w:rsidR="0094086D" w:rsidRDefault="0094086D" w:rsidP="00D717E6">
      <w:pPr>
        <w:tabs>
          <w:tab w:val="left" w:pos="709"/>
        </w:tabs>
        <w:jc w:val="both"/>
        <w:rPr>
          <w:lang w:val="sr-Cyrl-RS"/>
        </w:rPr>
      </w:pPr>
    </w:p>
    <w:p w:rsidR="0094086D" w:rsidRPr="00D717E6" w:rsidRDefault="0094086D" w:rsidP="00D717E6">
      <w:pPr>
        <w:tabs>
          <w:tab w:val="left" w:pos="709"/>
        </w:tabs>
        <w:jc w:val="both"/>
        <w:rPr>
          <w:lang w:val="sr-Cyrl-RS"/>
        </w:rPr>
      </w:pPr>
    </w:p>
    <w:p w:rsidR="00282B49" w:rsidRPr="007A6C74" w:rsidRDefault="00282B49" w:rsidP="007A6C74"/>
    <w:sectPr w:rsidR="00282B49" w:rsidRPr="007A6C74" w:rsidSect="00C36CB7">
      <w:footerReference w:type="default" r:id="rId8"/>
      <w:headerReference w:type="first" r:id="rId9"/>
      <w:footerReference w:type="first" r:id="rId10"/>
      <w:pgSz w:w="11906" w:h="16838"/>
      <w:pgMar w:top="1418" w:right="1134" w:bottom="1418" w:left="1418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5D9C" w:rsidRDefault="00295D9C" w:rsidP="00330E16">
      <w:r>
        <w:separator/>
      </w:r>
    </w:p>
  </w:endnote>
  <w:endnote w:type="continuationSeparator" w:id="0">
    <w:p w:rsidR="00295D9C" w:rsidRDefault="00295D9C" w:rsidP="00330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05576248"/>
      <w:docPartObj>
        <w:docPartGallery w:val="Page Numbers (Bottom of Page)"/>
        <w:docPartUnique/>
      </w:docPartObj>
    </w:sdtPr>
    <w:sdtEndPr>
      <w:rPr>
        <w:noProof/>
        <w:sz w:val="18"/>
      </w:rPr>
    </w:sdtEndPr>
    <w:sdtContent>
      <w:p w:rsidR="00AC75B5" w:rsidRPr="009A536B" w:rsidRDefault="00AC75B5">
        <w:pPr>
          <w:pStyle w:val="Footer"/>
          <w:jc w:val="right"/>
          <w:rPr>
            <w:sz w:val="18"/>
          </w:rPr>
        </w:pPr>
        <w:r w:rsidRPr="009A536B">
          <w:rPr>
            <w:sz w:val="18"/>
          </w:rPr>
          <w:fldChar w:fldCharType="begin"/>
        </w:r>
        <w:r w:rsidRPr="009A536B">
          <w:rPr>
            <w:sz w:val="18"/>
          </w:rPr>
          <w:instrText xml:space="preserve"> PAGE   \* MERGEFORMAT </w:instrText>
        </w:r>
        <w:r w:rsidRPr="009A536B">
          <w:rPr>
            <w:sz w:val="18"/>
          </w:rPr>
          <w:fldChar w:fldCharType="separate"/>
        </w:r>
        <w:r w:rsidR="00845437">
          <w:rPr>
            <w:noProof/>
            <w:sz w:val="18"/>
          </w:rPr>
          <w:t>2</w:t>
        </w:r>
        <w:r w:rsidRPr="009A536B">
          <w:rPr>
            <w:noProof/>
            <w:sz w:val="18"/>
          </w:rPr>
          <w:fldChar w:fldCharType="end"/>
        </w:r>
      </w:p>
    </w:sdtContent>
  </w:sdt>
  <w:p w:rsidR="00AC75B5" w:rsidRDefault="00AC75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9356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7"/>
      <w:gridCol w:w="2026"/>
      <w:gridCol w:w="1766"/>
      <w:gridCol w:w="3487"/>
    </w:tblGrid>
    <w:tr w:rsidR="00123CB1" w:rsidRPr="00123CB1" w:rsidTr="00514C26">
      <w:trPr>
        <w:trHeight w:val="269"/>
      </w:trPr>
      <w:tc>
        <w:tcPr>
          <w:tcW w:w="2081" w:type="dxa"/>
          <w:vAlign w:val="bottom"/>
        </w:tcPr>
        <w:p w:rsidR="00123CB1" w:rsidRPr="00514C26" w:rsidRDefault="00123CB1" w:rsidP="000428B5">
          <w:pPr>
            <w:pStyle w:val="Header"/>
            <w:jc w:val="center"/>
            <w:rPr>
              <w:i/>
            </w:rPr>
          </w:pPr>
          <w:r w:rsidRPr="00514C26">
            <w:rPr>
              <w:i/>
              <w:sz w:val="18"/>
            </w:rPr>
            <w:t xml:space="preserve">тел:+387 51 </w:t>
          </w:r>
          <w:r w:rsidR="000428B5">
            <w:rPr>
              <w:i/>
              <w:sz w:val="18"/>
              <w:lang w:val="sr-Cyrl-RS"/>
            </w:rPr>
            <w:t>244 406</w:t>
          </w:r>
        </w:p>
      </w:tc>
      <w:tc>
        <w:tcPr>
          <w:tcW w:w="2030" w:type="dxa"/>
          <w:vAlign w:val="bottom"/>
        </w:tcPr>
        <w:p w:rsidR="00123CB1" w:rsidRPr="00514C26" w:rsidRDefault="00123CB1" w:rsidP="000428B5">
          <w:pPr>
            <w:pStyle w:val="Header"/>
            <w:jc w:val="center"/>
            <w:rPr>
              <w:i/>
            </w:rPr>
          </w:pPr>
          <w:r w:rsidRPr="00514C26">
            <w:rPr>
              <w:i/>
              <w:sz w:val="18"/>
            </w:rPr>
            <w:t xml:space="preserve">факс: +387 51 </w:t>
          </w:r>
          <w:r w:rsidR="000428B5">
            <w:rPr>
              <w:i/>
              <w:sz w:val="18"/>
              <w:lang w:val="sr-Cyrl-CS"/>
            </w:rPr>
            <w:t>244</w:t>
          </w:r>
          <w:r w:rsidRPr="00514C26">
            <w:rPr>
              <w:i/>
              <w:sz w:val="18"/>
              <w:lang w:val="sr-Cyrl-RS"/>
            </w:rPr>
            <w:t xml:space="preserve"> </w:t>
          </w:r>
          <w:r w:rsidR="000428B5">
            <w:rPr>
              <w:i/>
              <w:sz w:val="18"/>
              <w:lang w:val="sr-Cyrl-RS"/>
            </w:rPr>
            <w:t>591</w:t>
          </w:r>
        </w:p>
      </w:tc>
      <w:tc>
        <w:tcPr>
          <w:tcW w:w="1755" w:type="dxa"/>
          <w:vAlign w:val="bottom"/>
        </w:tcPr>
        <w:p w:rsidR="00123CB1" w:rsidRPr="00514C26" w:rsidRDefault="00123CB1" w:rsidP="00514C26">
          <w:pPr>
            <w:pStyle w:val="Header"/>
            <w:jc w:val="center"/>
            <w:rPr>
              <w:i/>
            </w:rPr>
          </w:pPr>
          <w:r w:rsidRPr="00514C26">
            <w:rPr>
              <w:i/>
              <w:sz w:val="18"/>
            </w:rPr>
            <w:t>www.banjaluka.rs.ba</w:t>
          </w:r>
        </w:p>
      </w:tc>
      <w:tc>
        <w:tcPr>
          <w:tcW w:w="3490" w:type="dxa"/>
          <w:vAlign w:val="bottom"/>
        </w:tcPr>
        <w:p w:rsidR="00123CB1" w:rsidRPr="00514C26" w:rsidRDefault="000428B5" w:rsidP="00514C26">
          <w:pPr>
            <w:pStyle w:val="Header"/>
            <w:jc w:val="center"/>
            <w:rPr>
              <w:i/>
            </w:rPr>
          </w:pPr>
          <w:r>
            <w:rPr>
              <w:i/>
              <w:sz w:val="18"/>
            </w:rPr>
            <w:t>opsta.uprava</w:t>
          </w:r>
          <w:r w:rsidR="00123CB1" w:rsidRPr="00514C26">
            <w:rPr>
              <w:i/>
              <w:sz w:val="18"/>
            </w:rPr>
            <w:t>@banjaluka.rs.ba</w:t>
          </w:r>
        </w:p>
      </w:tc>
    </w:tr>
  </w:tbl>
  <w:p w:rsidR="00123CB1" w:rsidRPr="00123CB1" w:rsidRDefault="00123CB1" w:rsidP="00123C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5D9C" w:rsidRDefault="00295D9C" w:rsidP="00330E16">
      <w:r>
        <w:separator/>
      </w:r>
    </w:p>
  </w:footnote>
  <w:footnote w:type="continuationSeparator" w:id="0">
    <w:p w:rsidR="00295D9C" w:rsidRDefault="00295D9C" w:rsidP="00330E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92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418"/>
      <w:gridCol w:w="7796"/>
    </w:tblGrid>
    <w:tr w:rsidR="00123CB1" w:rsidTr="00123CB1">
      <w:trPr>
        <w:trHeight w:val="1419"/>
      </w:trPr>
      <w:tc>
        <w:tcPr>
          <w:tcW w:w="1418" w:type="dxa"/>
        </w:tcPr>
        <w:p w:rsidR="00123CB1" w:rsidRDefault="00123CB1" w:rsidP="00461719">
          <w:pPr>
            <w:pStyle w:val="Header"/>
            <w:ind w:left="-1538"/>
            <w:jc w:val="center"/>
          </w:pPr>
          <w:r>
            <w:rPr>
              <w:noProof/>
              <w:lang w:val="sr-Latn-RS" w:eastAsia="sr-Latn-RS"/>
            </w:rPr>
            <w:drawing>
              <wp:anchor distT="0" distB="0" distL="114300" distR="114300" simplePos="0" relativeHeight="251660288" behindDoc="1" locked="0" layoutInCell="1" allowOverlap="1" wp14:anchorId="153B570D" wp14:editId="20875821">
                <wp:simplePos x="0" y="0"/>
                <wp:positionH relativeFrom="column">
                  <wp:posOffset>-71120</wp:posOffset>
                </wp:positionH>
                <wp:positionV relativeFrom="paragraph">
                  <wp:posOffset>-13706</wp:posOffset>
                </wp:positionV>
                <wp:extent cx="871468" cy="936000"/>
                <wp:effectExtent l="0" t="0" r="0" b="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g4612.png"/>
                        <pic:cNvPicPr/>
                      </pic:nvPicPr>
                      <pic:blipFill>
                        <a:blip r:embed="rId1" cstate="print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harpenSoften amount="50000"/>
                                  </a14:imgEffect>
                                  <a14:imgEffect>
                                    <a14:brightnessContrast bright="2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1468" cy="93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796" w:type="dxa"/>
          <w:vAlign w:val="center"/>
        </w:tcPr>
        <w:p w:rsidR="00123CB1" w:rsidRPr="00514C26" w:rsidRDefault="00123CB1" w:rsidP="00514C26">
          <w:pPr>
            <w:pStyle w:val="Header"/>
            <w:rPr>
              <w:b/>
              <w:sz w:val="22"/>
              <w:szCs w:val="22"/>
            </w:rPr>
          </w:pPr>
          <w:r w:rsidRPr="00514C26">
            <w:rPr>
              <w:b/>
              <w:sz w:val="22"/>
              <w:szCs w:val="22"/>
            </w:rPr>
            <w:t>Република Српска</w:t>
          </w:r>
        </w:p>
        <w:p w:rsidR="00123CB1" w:rsidRPr="00514C26" w:rsidRDefault="00123CB1" w:rsidP="00514C26">
          <w:pPr>
            <w:pStyle w:val="Header"/>
            <w:rPr>
              <w:b/>
              <w:sz w:val="22"/>
              <w:szCs w:val="22"/>
            </w:rPr>
          </w:pPr>
          <w:r w:rsidRPr="00514C26">
            <w:rPr>
              <w:b/>
              <w:sz w:val="22"/>
              <w:szCs w:val="22"/>
            </w:rPr>
            <w:t>Град Бања Лука</w:t>
          </w:r>
        </w:p>
        <w:p w:rsidR="00123CB1" w:rsidRPr="00514C26" w:rsidRDefault="00123CB1" w:rsidP="00514C26">
          <w:pPr>
            <w:pStyle w:val="Header"/>
            <w:rPr>
              <w:b/>
              <w:sz w:val="22"/>
              <w:szCs w:val="22"/>
            </w:rPr>
          </w:pPr>
          <w:r w:rsidRPr="00514C26">
            <w:rPr>
              <w:b/>
              <w:sz w:val="22"/>
              <w:szCs w:val="22"/>
            </w:rPr>
            <w:t>Градоначелник</w:t>
          </w:r>
        </w:p>
        <w:p w:rsidR="00123CB1" w:rsidRPr="00514C26" w:rsidRDefault="00123CB1" w:rsidP="00514C26">
          <w:pPr>
            <w:pStyle w:val="Header"/>
            <w:rPr>
              <w:b/>
              <w:sz w:val="22"/>
              <w:szCs w:val="22"/>
            </w:rPr>
          </w:pPr>
          <w:r w:rsidRPr="00514C26">
            <w:rPr>
              <w:b/>
              <w:sz w:val="22"/>
              <w:szCs w:val="22"/>
            </w:rPr>
            <w:t>Градска управа</w:t>
          </w:r>
        </w:p>
        <w:p w:rsidR="00123CB1" w:rsidRPr="000428B5" w:rsidRDefault="00123CB1" w:rsidP="00514C26">
          <w:pPr>
            <w:pStyle w:val="Header"/>
            <w:rPr>
              <w:sz w:val="22"/>
              <w:szCs w:val="22"/>
              <w:lang w:val="sr-Cyrl-CS"/>
            </w:rPr>
          </w:pPr>
          <w:r w:rsidRPr="00514C26">
            <w:rPr>
              <w:sz w:val="22"/>
              <w:szCs w:val="22"/>
            </w:rPr>
            <w:t xml:space="preserve">Одјељење </w:t>
          </w:r>
          <w:r w:rsidR="000428B5">
            <w:rPr>
              <w:sz w:val="22"/>
              <w:szCs w:val="22"/>
              <w:lang w:val="sr-Cyrl-CS"/>
            </w:rPr>
            <w:t>за општу управу</w:t>
          </w:r>
        </w:p>
        <w:p w:rsidR="00123CB1" w:rsidRDefault="00123CB1" w:rsidP="00514C26">
          <w:pPr>
            <w:pStyle w:val="Header"/>
            <w:rPr>
              <w:i/>
              <w:sz w:val="22"/>
              <w:szCs w:val="22"/>
            </w:rPr>
          </w:pPr>
          <w:r w:rsidRPr="00514C26">
            <w:rPr>
              <w:i/>
              <w:sz w:val="22"/>
              <w:szCs w:val="22"/>
              <w:lang w:val="sr-Cyrl-RS"/>
            </w:rPr>
            <w:t>Трг српских владара 1</w:t>
          </w:r>
          <w:r w:rsidRPr="00514C26">
            <w:rPr>
              <w:i/>
              <w:sz w:val="22"/>
              <w:szCs w:val="22"/>
            </w:rPr>
            <w:t>, Бања Лука</w:t>
          </w:r>
        </w:p>
        <w:p w:rsidR="00C36CB7" w:rsidRPr="00514C26" w:rsidRDefault="00C36CB7" w:rsidP="00514C26">
          <w:pPr>
            <w:pStyle w:val="Header"/>
            <w:rPr>
              <w:rFonts w:ascii="Arial" w:hAnsi="Arial" w:cs="Arial"/>
              <w:i/>
              <w:sz w:val="18"/>
            </w:rPr>
          </w:pPr>
        </w:p>
      </w:tc>
    </w:tr>
  </w:tbl>
  <w:p w:rsidR="00F563AA" w:rsidRDefault="00123CB1" w:rsidP="00F563AA">
    <w:pPr>
      <w:pStyle w:val="Header"/>
    </w:pPr>
    <w:r>
      <w:rPr>
        <w:noProof/>
        <w:lang w:val="sr-Latn-RS" w:eastAsia="sr-Latn-R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0237A5" wp14:editId="0E1D9441">
              <wp:simplePos x="0" y="0"/>
              <wp:positionH relativeFrom="column">
                <wp:posOffset>5080</wp:posOffset>
              </wp:positionH>
              <wp:positionV relativeFrom="paragraph">
                <wp:posOffset>97790</wp:posOffset>
              </wp:positionV>
              <wp:extent cx="5824855" cy="0"/>
              <wp:effectExtent l="0" t="0" r="2349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24855" cy="0"/>
                      </a:xfrm>
                      <a:prstGeom prst="line">
                        <a:avLst/>
                      </a:prstGeom>
                      <a:ln w="95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D31F112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4pt,7.7pt" to="459.0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" strokecolor="black [3200]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9556B"/>
    <w:multiLevelType w:val="hybridMultilevel"/>
    <w:tmpl w:val="23F02D12"/>
    <w:lvl w:ilvl="0" w:tplc="2E2E2162">
      <w:start w:val="1"/>
      <w:numFmt w:val="decimal"/>
      <w:lvlText w:val="(%1)"/>
      <w:lvlJc w:val="left"/>
      <w:pPr>
        <w:ind w:left="1211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931" w:hanging="360"/>
      </w:pPr>
    </w:lvl>
    <w:lvl w:ilvl="2" w:tplc="081A001B" w:tentative="1">
      <w:start w:val="1"/>
      <w:numFmt w:val="lowerRoman"/>
      <w:lvlText w:val="%3."/>
      <w:lvlJc w:val="right"/>
      <w:pPr>
        <w:ind w:left="2651" w:hanging="180"/>
      </w:pPr>
    </w:lvl>
    <w:lvl w:ilvl="3" w:tplc="081A000F" w:tentative="1">
      <w:start w:val="1"/>
      <w:numFmt w:val="decimal"/>
      <w:lvlText w:val="%4."/>
      <w:lvlJc w:val="left"/>
      <w:pPr>
        <w:ind w:left="3371" w:hanging="360"/>
      </w:pPr>
    </w:lvl>
    <w:lvl w:ilvl="4" w:tplc="081A0019" w:tentative="1">
      <w:start w:val="1"/>
      <w:numFmt w:val="lowerLetter"/>
      <w:lvlText w:val="%5."/>
      <w:lvlJc w:val="left"/>
      <w:pPr>
        <w:ind w:left="4091" w:hanging="360"/>
      </w:pPr>
    </w:lvl>
    <w:lvl w:ilvl="5" w:tplc="081A001B" w:tentative="1">
      <w:start w:val="1"/>
      <w:numFmt w:val="lowerRoman"/>
      <w:lvlText w:val="%6."/>
      <w:lvlJc w:val="right"/>
      <w:pPr>
        <w:ind w:left="4811" w:hanging="180"/>
      </w:pPr>
    </w:lvl>
    <w:lvl w:ilvl="6" w:tplc="081A000F" w:tentative="1">
      <w:start w:val="1"/>
      <w:numFmt w:val="decimal"/>
      <w:lvlText w:val="%7."/>
      <w:lvlJc w:val="left"/>
      <w:pPr>
        <w:ind w:left="5531" w:hanging="360"/>
      </w:pPr>
    </w:lvl>
    <w:lvl w:ilvl="7" w:tplc="081A0019" w:tentative="1">
      <w:start w:val="1"/>
      <w:numFmt w:val="lowerLetter"/>
      <w:lvlText w:val="%8."/>
      <w:lvlJc w:val="left"/>
      <w:pPr>
        <w:ind w:left="6251" w:hanging="360"/>
      </w:pPr>
    </w:lvl>
    <w:lvl w:ilvl="8" w:tplc="08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A1A208B"/>
    <w:multiLevelType w:val="hybridMultilevel"/>
    <w:tmpl w:val="455676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E10631"/>
    <w:multiLevelType w:val="hybridMultilevel"/>
    <w:tmpl w:val="09D220D2"/>
    <w:lvl w:ilvl="0" w:tplc="90AEE3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BF0319"/>
    <w:multiLevelType w:val="hybridMultilevel"/>
    <w:tmpl w:val="69AA1F40"/>
    <w:lvl w:ilvl="0" w:tplc="08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E16"/>
    <w:rsid w:val="000042CA"/>
    <w:rsid w:val="000212CC"/>
    <w:rsid w:val="00031485"/>
    <w:rsid w:val="000428B5"/>
    <w:rsid w:val="000468C7"/>
    <w:rsid w:val="000D205C"/>
    <w:rsid w:val="00123CB1"/>
    <w:rsid w:val="00140489"/>
    <w:rsid w:val="00237E07"/>
    <w:rsid w:val="002472CA"/>
    <w:rsid w:val="00273CFD"/>
    <w:rsid w:val="00282B49"/>
    <w:rsid w:val="00295D9C"/>
    <w:rsid w:val="002B4380"/>
    <w:rsid w:val="002D062C"/>
    <w:rsid w:val="002E3FE8"/>
    <w:rsid w:val="002F5F41"/>
    <w:rsid w:val="00330E16"/>
    <w:rsid w:val="00383B3E"/>
    <w:rsid w:val="003E414F"/>
    <w:rsid w:val="00434945"/>
    <w:rsid w:val="00461719"/>
    <w:rsid w:val="004C5F01"/>
    <w:rsid w:val="004E4428"/>
    <w:rsid w:val="004E70AD"/>
    <w:rsid w:val="004F5D88"/>
    <w:rsid w:val="00514C26"/>
    <w:rsid w:val="00525C76"/>
    <w:rsid w:val="00527349"/>
    <w:rsid w:val="0055293D"/>
    <w:rsid w:val="00583B51"/>
    <w:rsid w:val="005A5972"/>
    <w:rsid w:val="005E71AE"/>
    <w:rsid w:val="005F1499"/>
    <w:rsid w:val="005F60AC"/>
    <w:rsid w:val="00601596"/>
    <w:rsid w:val="0061272D"/>
    <w:rsid w:val="006548E3"/>
    <w:rsid w:val="006A1FB0"/>
    <w:rsid w:val="006E1DD8"/>
    <w:rsid w:val="00701AA6"/>
    <w:rsid w:val="00714606"/>
    <w:rsid w:val="007266F9"/>
    <w:rsid w:val="0073067C"/>
    <w:rsid w:val="00734E55"/>
    <w:rsid w:val="007725DE"/>
    <w:rsid w:val="00780CC1"/>
    <w:rsid w:val="00781745"/>
    <w:rsid w:val="007A567D"/>
    <w:rsid w:val="007A6C74"/>
    <w:rsid w:val="00845437"/>
    <w:rsid w:val="00852BFA"/>
    <w:rsid w:val="0086067E"/>
    <w:rsid w:val="008D6F41"/>
    <w:rsid w:val="008E0722"/>
    <w:rsid w:val="008E1ADD"/>
    <w:rsid w:val="009112A0"/>
    <w:rsid w:val="0094086D"/>
    <w:rsid w:val="009501C6"/>
    <w:rsid w:val="00964863"/>
    <w:rsid w:val="009721E8"/>
    <w:rsid w:val="00972AD0"/>
    <w:rsid w:val="009826EA"/>
    <w:rsid w:val="009A0CB2"/>
    <w:rsid w:val="009A536B"/>
    <w:rsid w:val="00A16C3E"/>
    <w:rsid w:val="00A242E8"/>
    <w:rsid w:val="00A61BC5"/>
    <w:rsid w:val="00A951A3"/>
    <w:rsid w:val="00AC75B5"/>
    <w:rsid w:val="00B11BDB"/>
    <w:rsid w:val="00B55D13"/>
    <w:rsid w:val="00B9725F"/>
    <w:rsid w:val="00C36CB7"/>
    <w:rsid w:val="00C500F8"/>
    <w:rsid w:val="00C56738"/>
    <w:rsid w:val="00C60A5A"/>
    <w:rsid w:val="00C8461E"/>
    <w:rsid w:val="00CC7BD1"/>
    <w:rsid w:val="00CD184B"/>
    <w:rsid w:val="00D22408"/>
    <w:rsid w:val="00D717E6"/>
    <w:rsid w:val="00D808C4"/>
    <w:rsid w:val="00DA77FC"/>
    <w:rsid w:val="00DE117C"/>
    <w:rsid w:val="00DF4302"/>
    <w:rsid w:val="00E03CB3"/>
    <w:rsid w:val="00E73446"/>
    <w:rsid w:val="00E8459B"/>
    <w:rsid w:val="00E930A8"/>
    <w:rsid w:val="00E94C0A"/>
    <w:rsid w:val="00F02661"/>
    <w:rsid w:val="00F307E1"/>
    <w:rsid w:val="00F3240E"/>
    <w:rsid w:val="00F563AA"/>
    <w:rsid w:val="00F83D50"/>
    <w:rsid w:val="00FA7575"/>
    <w:rsid w:val="00FB7EDB"/>
    <w:rsid w:val="00FD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79F1AA2"/>
  <w15:docId w15:val="{3040E1B7-420A-4FD2-A97F-0091FC2AE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30E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4380"/>
    <w:pPr>
      <w:keepNext/>
      <w:spacing w:before="240" w:after="60" w:line="276" w:lineRule="auto"/>
      <w:outlineLvl w:val="0"/>
    </w:pPr>
    <w:rPr>
      <w:rFonts w:ascii="Calibri Light" w:hAnsi="Calibri Light"/>
      <w:b/>
      <w:bCs/>
      <w:kern w:val="32"/>
      <w:sz w:val="32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30E1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0E16"/>
  </w:style>
  <w:style w:type="paragraph" w:styleId="Footer">
    <w:name w:val="footer"/>
    <w:basedOn w:val="Normal"/>
    <w:link w:val="FooterChar"/>
    <w:uiPriority w:val="99"/>
    <w:unhideWhenUsed/>
    <w:rsid w:val="00330E1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0E16"/>
  </w:style>
  <w:style w:type="table" w:styleId="TableGrid">
    <w:name w:val="Table Grid"/>
    <w:basedOn w:val="TableNormal"/>
    <w:unhideWhenUsed/>
    <w:qFormat/>
    <w:rsid w:val="00330E16"/>
    <w:pPr>
      <w:spacing w:after="200" w:line="276" w:lineRule="auto"/>
    </w:pPr>
    <w:rPr>
      <w:rFonts w:eastAsia="Times New Roman" w:cs="Times New Roman"/>
      <w:color w:val="000000" w:themeColor="text1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44" w:type="dxa"/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21E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1E8"/>
    <w:rPr>
      <w:rFonts w:ascii="Segoe UI" w:eastAsia="Times New Roman" w:hAnsi="Segoe UI" w:cs="Segoe UI"/>
      <w:sz w:val="18"/>
      <w:szCs w:val="18"/>
      <w:lang w:val="sr-Latn-CS" w:eastAsia="sr-Latn-CS"/>
    </w:rPr>
  </w:style>
  <w:style w:type="character" w:styleId="Hyperlink">
    <w:name w:val="Hyperlink"/>
    <w:basedOn w:val="DefaultParagraphFont"/>
    <w:uiPriority w:val="99"/>
    <w:unhideWhenUsed/>
    <w:rsid w:val="000212C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A536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B4380"/>
    <w:rPr>
      <w:rFonts w:ascii="Calibri Light" w:eastAsia="Times New Roman" w:hAnsi="Calibri Light" w:cs="Times New Roman"/>
      <w:b/>
      <w:bCs/>
      <w:kern w:val="32"/>
      <w:sz w:val="32"/>
      <w:szCs w:val="32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66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68D114-31B5-4E8A-9947-82FB4D418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4128</TotalTime>
  <Pages>2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Ljubiša Gornik</dc:creator>
  <cp:keywords/>
  <dc:description/>
  <cp:lastModifiedBy>Ljubiša Sladojević</cp:lastModifiedBy>
  <cp:revision>5</cp:revision>
  <cp:lastPrinted>2025-12-26T14:11:00Z</cp:lastPrinted>
  <dcterms:created xsi:type="dcterms:W3CDTF">2026-01-27T14:31:00Z</dcterms:created>
  <dcterms:modified xsi:type="dcterms:W3CDTF">2026-03-02T12:30:00Z</dcterms:modified>
</cp:coreProperties>
</file>