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>У случају пожара</w:t>
      </w:r>
      <w:r>
        <w:t>...</w:t>
      </w:r>
      <w:bookmarkStart w:id="0" w:name="_GoBack"/>
      <w:bookmarkEnd w:id="0"/>
    </w:p>
    <w:p/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 xml:space="preserve">У случају пожара позовите телефонски број </w:t>
      </w:r>
      <w:r>
        <w:rPr>
          <w:rFonts w:eastAsia="Times New Roman" w:cs="Times New Roman"/>
          <w:b/>
          <w:bCs/>
          <w:szCs w:val="24"/>
          <w:lang w:eastAsia="sr-Latn-RS"/>
        </w:rPr>
        <w:t xml:space="preserve">- 123 - Ватрогасна јединица или број -121- Центар за обавјештавање. </w:t>
      </w:r>
      <w:r>
        <w:rPr>
          <w:rFonts w:eastAsia="Times New Roman" w:cs="Times New Roman"/>
          <w:szCs w:val="24"/>
          <w:lang w:eastAsia="sr-Latn-RS"/>
        </w:rPr>
        <w:t>Ватрогасна јединица и Центар за обавјештавање дежурају 24 сата дневно.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Дежурни телефонисти у ватрогасним јединицама дојаву примају тражећи следеће податке:</w:t>
      </w:r>
      <w:r>
        <w:rPr>
          <w:rFonts w:eastAsia="Times New Roman" w:cs="Times New Roman"/>
          <w:szCs w:val="24"/>
          <w:lang w:eastAsia="sr-Latn-RS"/>
        </w:rPr>
        <w:br/>
        <w:t>- Тачну адресу, односно мјесто пожара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- Шта гори (каква материја гори)?                                                   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- Има ли људи у животној опасности?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- Ко јавља о насталом пожару и са којег броја телефона?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Обавезно се врши провјера наведених података.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b/>
          <w:bCs/>
          <w:i/>
          <w:iCs/>
          <w:szCs w:val="24"/>
          <w:u w:val="single"/>
          <w:lang w:eastAsia="sr-Latn-RS"/>
        </w:rPr>
        <w:t>САВЈЕТИ ЗА ЗАШТИТУ ОД ПОЖАРА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Најчешћи узрочници пожара у домаћинству су преоптерећеност електроинсталација и непажња те из Одсјека за цивилну заштиту и Ватрогасне јединице Града савјетују грађане: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Ако излазите из стана не остављајте укључен шпорет, веш машину, бојлер, грејалицу, пеглу, а уколико остајете дуже ван стана, из утичнице искључите електричне уређаје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Грејалице и ТА пећи не остављајте укључене, чак и кад накратко излазите и држите их најмање један метар удаљене од других ствари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Решое и пегле одложите тек кад се охладе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Често чистите кухињске аспираторе, јер се масноћа филтера лако пали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Не стављајте крпе или завјесе изнад и у близини шпорета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Уколико осјетите мирис гаса нипошто не укључујте или искључујте електричне апарате- варница може изазвати експлозију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Прегореле електричне осигураче замените искључиво оригиналним, без импровизације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Обавезно имајте при руци апарат за гашење пожара, научите да га користите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Ноћу држите затворена врата собе у којој спавају укућани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Држите под контролом дјечија славља, Божићне и новогодишње празнике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Не остављајте малу дјецу саму у кући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 xml:space="preserve">Научите своје укућане и дјецу да у случају пожара позову ватрогасце на број </w:t>
      </w:r>
      <w:r>
        <w:rPr>
          <w:rFonts w:eastAsia="Times New Roman" w:cs="Times New Roman"/>
          <w:b/>
          <w:bCs/>
          <w:szCs w:val="24"/>
          <w:lang w:eastAsia="sr-Latn-RS"/>
        </w:rPr>
        <w:t>-123-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b/>
          <w:bCs/>
          <w:szCs w:val="24"/>
          <w:lang w:eastAsia="sr-Latn-RS"/>
        </w:rPr>
        <w:t>Уколико избије пожар: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Искључите електричну енергију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Узбуните укућане и комшије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Процените и ако је могуће приступите гашењу почетног пожара употребом апарата за гашење пожара (прахом „С" или угљен-диоксидом)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lastRenderedPageBreak/>
        <w:t>Не користите лифтове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При евакуацији спремите се за сусрет са густим димом и врелином, па ако имате времена обавезно вежите крпе и пешкире натопљене водом преко носа и уста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Не отварајте врата нагло, ако су топла не отварајте их већ обложите мокрим крпама ивице врата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Изађите на терасу и чекајте ватрогасце, машући шареном крпом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Затворите сва врата за собом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Никада се не враћајте у стан због спасавања имовине, животиња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Пожељно је да имате мали апарат за гашење пожара у аутомобилу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78A2"/>
    <w:multiLevelType w:val="multilevel"/>
    <w:tmpl w:val="4204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85D1A"/>
    <w:multiLevelType w:val="multilevel"/>
    <w:tmpl w:val="DC9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6C72B-F0BE-4C51-A576-16610856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r-Latn-R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Pajić</dc:creator>
  <cp:keywords/>
  <dc:description/>
  <cp:lastModifiedBy>Sanja Pajić</cp:lastModifiedBy>
  <cp:revision>1</cp:revision>
  <dcterms:created xsi:type="dcterms:W3CDTF">2018-03-12T13:32:00Z</dcterms:created>
  <dcterms:modified xsi:type="dcterms:W3CDTF">2018-03-12T13:33:00Z</dcterms:modified>
</cp:coreProperties>
</file>